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_GBK" w:cs="Times New Roman"/>
          <w:b w:val="0"/>
          <w:bCs/>
          <w:i w:val="0"/>
          <w:color w:val="auto"/>
          <w:spacing w:val="0"/>
          <w:sz w:val="44"/>
          <w:szCs w:val="44"/>
          <w:shd w:val="clear" w:fill="FFFFFF"/>
        </w:rPr>
      </w:pPr>
      <w:r>
        <w:rPr>
          <w:rFonts w:hint="default" w:ascii="Times New Roman" w:hAnsi="Times New Roman" w:eastAsia="方正小标宋_GBK" w:cs="Times New Roman"/>
          <w:b w:val="0"/>
          <w:bCs/>
          <w:i w:val="0"/>
          <w:color w:val="auto"/>
          <w:spacing w:val="0"/>
          <w:sz w:val="44"/>
          <w:szCs w:val="44"/>
          <w:shd w:val="clear" w:fill="FFFFFF"/>
          <w:lang w:val="en-US" w:eastAsia="zh-CN"/>
        </w:rPr>
        <w:t xml:space="preserve">个旧市中西医结合医院 </w:t>
      </w:r>
      <w:r>
        <w:rPr>
          <w:rFonts w:hint="default" w:ascii="Times New Roman" w:hAnsi="Times New Roman" w:eastAsia="方正小标宋_GBK" w:cs="Times New Roman"/>
          <w:b w:val="0"/>
          <w:bCs/>
          <w:i w:val="0"/>
          <w:color w:val="auto"/>
          <w:spacing w:val="0"/>
          <w:sz w:val="44"/>
          <w:szCs w:val="44"/>
          <w:shd w:val="clear" w:fill="FFFFFF"/>
        </w:rPr>
        <w:t>个旧市中医医院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_GBK" w:cs="Times New Roman"/>
          <w:b w:val="0"/>
          <w:bCs/>
          <w:i w:val="0"/>
          <w:color w:val="auto"/>
          <w:spacing w:val="0"/>
          <w:sz w:val="44"/>
          <w:szCs w:val="44"/>
          <w:u w:val="none"/>
          <w:shd w:val="clear" w:fill="FFFFFF"/>
          <w:lang w:val="en-US" w:eastAsia="zh-CN"/>
        </w:rPr>
      </w:pPr>
      <w:r>
        <w:rPr>
          <w:rFonts w:hint="default" w:ascii="Times New Roman" w:hAnsi="Times New Roman" w:eastAsia="方正小标宋_GBK" w:cs="Times New Roman"/>
          <w:b w:val="0"/>
          <w:bCs/>
          <w:i w:val="0"/>
          <w:color w:val="auto"/>
          <w:spacing w:val="0"/>
          <w:sz w:val="44"/>
          <w:szCs w:val="44"/>
          <w:shd w:val="clear" w:fill="FFFFFF"/>
          <w:lang w:val="en-US" w:eastAsia="zh-CN"/>
        </w:rPr>
        <w:t>消毒与灭菌效果检测服务项目</w:t>
      </w:r>
      <w:r>
        <w:rPr>
          <w:rFonts w:hint="default" w:ascii="Times New Roman" w:hAnsi="Times New Roman" w:eastAsia="方正小标宋_GBK" w:cs="Times New Roman"/>
          <w:b w:val="0"/>
          <w:bCs/>
          <w:i w:val="0"/>
          <w:color w:val="auto"/>
          <w:spacing w:val="0"/>
          <w:sz w:val="44"/>
          <w:szCs w:val="44"/>
          <w:u w:val="none"/>
          <w:shd w:val="clear" w:fill="FFFFFF"/>
          <w:lang w:val="en-US" w:eastAsia="zh-CN"/>
        </w:rPr>
        <w:t>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_GBK" w:cs="Times New Roman"/>
          <w:b w:val="0"/>
          <w:bCs/>
          <w:i w:val="0"/>
          <w:color w:val="auto"/>
          <w:spacing w:val="0"/>
          <w:sz w:val="44"/>
          <w:szCs w:val="44"/>
        </w:rPr>
      </w:pPr>
      <w:r>
        <w:rPr>
          <w:rFonts w:hint="default" w:ascii="Times New Roman" w:hAnsi="Times New Roman" w:eastAsia="方正小标宋_GBK" w:cs="Times New Roman"/>
          <w:b w:val="0"/>
          <w:bCs/>
          <w:i w:val="0"/>
          <w:color w:val="auto"/>
          <w:spacing w:val="0"/>
          <w:sz w:val="44"/>
          <w:szCs w:val="44"/>
          <w:shd w:val="clear" w:fill="FFFFFF"/>
          <w:lang w:val="en-US" w:eastAsia="zh-CN"/>
        </w:rPr>
        <w:t>征集报名</w:t>
      </w:r>
      <w:r>
        <w:rPr>
          <w:rFonts w:hint="default" w:ascii="Times New Roman" w:hAnsi="Times New Roman" w:eastAsia="方正小标宋_GBK" w:cs="Times New Roman"/>
          <w:b w:val="0"/>
          <w:bCs/>
          <w:i w:val="0"/>
          <w:color w:val="auto"/>
          <w:spacing w:val="0"/>
          <w:sz w:val="44"/>
          <w:szCs w:val="44"/>
          <w:shd w:val="clear" w:fill="FFFFFF"/>
        </w:rPr>
        <w:t>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default" w:ascii="Times New Roman" w:hAnsi="Times New Roman" w:eastAsia="宋体" w:cs="Times New Roman"/>
          <w:i w:val="0"/>
          <w:color w:val="auto"/>
          <w:spacing w:val="0"/>
          <w:sz w:val="19"/>
          <w:szCs w:val="19"/>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color w:val="auto"/>
          <w:spacing w:val="0"/>
          <w:sz w:val="32"/>
          <w:szCs w:val="32"/>
          <w:shd w:val="clear" w:fill="FFFFFF"/>
          <w:lang w:val="en-US" w:eastAsia="zh-CN"/>
        </w:rPr>
      </w:pPr>
      <w:r>
        <w:rPr>
          <w:rFonts w:hint="default" w:ascii="Times New Roman" w:hAnsi="Times New Roman" w:eastAsia="方正仿宋_GBK" w:cs="Times New Roman"/>
          <w:i w:val="0"/>
          <w:color w:val="auto"/>
          <w:spacing w:val="0"/>
          <w:sz w:val="32"/>
          <w:szCs w:val="32"/>
          <w:shd w:val="clear" w:fill="FFFFFF"/>
          <w:lang w:val="en-US" w:eastAsia="zh-CN"/>
        </w:rPr>
        <w:t>根据个旧市卫生健康监督局的要求，医疗机构执业许可证校验需提供每年两次第三方检测机构进行的医院公共区域、空气、物体表面、工作人员手等检测报告，现面向社会公开征集，欢迎有意向单位积极报名。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color w:val="auto"/>
          <w:spacing w:val="0"/>
          <w:sz w:val="32"/>
          <w:szCs w:val="32"/>
        </w:rPr>
      </w:pPr>
      <w:r>
        <w:rPr>
          <w:rFonts w:hint="default" w:ascii="Times New Roman" w:hAnsi="Times New Roman" w:eastAsia="方正仿宋_GBK" w:cs="Times New Roman"/>
          <w:i w:val="0"/>
          <w:color w:val="auto"/>
          <w:spacing w:val="0"/>
          <w:sz w:val="32"/>
          <w:szCs w:val="32"/>
          <w:shd w:val="clear" w:fill="FFFFFF"/>
        </w:rPr>
        <w:t>请有意向单位于2023年11月</w:t>
      </w:r>
      <w:r>
        <w:rPr>
          <w:rFonts w:hint="default" w:ascii="Times New Roman" w:hAnsi="Times New Roman" w:eastAsia="方正仿宋_GBK" w:cs="Times New Roman"/>
          <w:i w:val="0"/>
          <w:color w:val="auto"/>
          <w:spacing w:val="0"/>
          <w:sz w:val="32"/>
          <w:szCs w:val="32"/>
          <w:shd w:val="clear" w:fill="FFFFFF"/>
          <w:lang w:val="en-US" w:eastAsia="zh-CN"/>
        </w:rPr>
        <w:t>18</w:t>
      </w:r>
      <w:r>
        <w:rPr>
          <w:rFonts w:hint="default" w:ascii="Times New Roman" w:hAnsi="Times New Roman" w:eastAsia="方正仿宋_GBK" w:cs="Times New Roman"/>
          <w:i w:val="0"/>
          <w:color w:val="auto"/>
          <w:spacing w:val="0"/>
          <w:sz w:val="32"/>
          <w:szCs w:val="32"/>
          <w:shd w:val="clear" w:fill="FFFFFF"/>
        </w:rPr>
        <w:t>日下午15：00</w:t>
      </w:r>
      <w:r>
        <w:rPr>
          <w:rFonts w:hint="default" w:ascii="Times New Roman" w:hAnsi="Times New Roman" w:eastAsia="方正仿宋_GBK" w:cs="Times New Roman"/>
          <w:i w:val="0"/>
          <w:color w:val="auto"/>
          <w:spacing w:val="0"/>
          <w:sz w:val="32"/>
          <w:szCs w:val="32"/>
          <w:shd w:val="clear" w:fill="FFFFFF"/>
          <w:lang w:val="en-US" w:eastAsia="zh-CN"/>
        </w:rPr>
        <w:t>前</w:t>
      </w:r>
      <w:r>
        <w:rPr>
          <w:rFonts w:hint="default" w:ascii="Times New Roman" w:hAnsi="Times New Roman" w:eastAsia="方正仿宋_GBK" w:cs="Times New Roman"/>
          <w:i w:val="0"/>
          <w:color w:val="auto"/>
          <w:spacing w:val="0"/>
          <w:sz w:val="32"/>
          <w:szCs w:val="32"/>
          <w:shd w:val="clear" w:fill="FFFFFF"/>
        </w:rPr>
        <w:t>，携带公司</w:t>
      </w:r>
      <w:r>
        <w:rPr>
          <w:rFonts w:hint="default" w:ascii="Times New Roman" w:hAnsi="Times New Roman" w:eastAsia="方正仿宋_GBK" w:cs="Times New Roman"/>
          <w:i w:val="0"/>
          <w:color w:val="auto"/>
          <w:spacing w:val="0"/>
          <w:sz w:val="32"/>
          <w:szCs w:val="32"/>
          <w:shd w:val="clear" w:fill="FFFFFF"/>
          <w:lang w:val="en-US" w:eastAsia="zh-CN"/>
        </w:rPr>
        <w:t>报名相关资料（复印件加盖公章）</w:t>
      </w:r>
      <w:r>
        <w:rPr>
          <w:rFonts w:hint="default" w:ascii="Times New Roman" w:hAnsi="Times New Roman" w:eastAsia="方正仿宋_GBK" w:cs="Times New Roman"/>
          <w:i w:val="0"/>
          <w:color w:val="auto"/>
          <w:spacing w:val="0"/>
          <w:sz w:val="32"/>
          <w:szCs w:val="32"/>
          <w:shd w:val="clear" w:fill="FFFFFF"/>
        </w:rPr>
        <w:t>，至：云南省个旧市大屯街道星河路666号</w:t>
      </w:r>
      <w:r>
        <w:rPr>
          <w:rFonts w:hint="eastAsia" w:ascii="Times New Roman" w:hAnsi="Times New Roman" w:eastAsia="方正仿宋_GBK" w:cs="Times New Roman"/>
          <w:i w:val="0"/>
          <w:color w:val="auto"/>
          <w:spacing w:val="0"/>
          <w:sz w:val="32"/>
          <w:szCs w:val="32"/>
          <w:shd w:val="clear" w:fill="FFFFFF"/>
          <w:lang w:eastAsia="zh-CN"/>
        </w:rPr>
        <w:t>——</w:t>
      </w:r>
      <w:r>
        <w:rPr>
          <w:rFonts w:hint="default" w:ascii="Times New Roman" w:hAnsi="Times New Roman" w:eastAsia="方正仿宋_GBK" w:cs="Times New Roman"/>
          <w:i w:val="0"/>
          <w:color w:val="auto"/>
          <w:spacing w:val="0"/>
          <w:sz w:val="32"/>
          <w:szCs w:val="32"/>
          <w:shd w:val="clear" w:fill="FFFFFF"/>
        </w:rPr>
        <w:t>个旧市中医医院大屯新区医院门诊楼9</w:t>
      </w:r>
      <w:r>
        <w:rPr>
          <w:rFonts w:hint="default" w:ascii="Times New Roman" w:hAnsi="Times New Roman" w:eastAsia="方正仿宋_GBK" w:cs="Times New Roman"/>
          <w:i w:val="0"/>
          <w:color w:val="auto"/>
          <w:spacing w:val="0"/>
          <w:sz w:val="32"/>
          <w:szCs w:val="32"/>
          <w:shd w:val="clear" w:fill="FFFFFF"/>
          <w:lang w:val="en-US" w:eastAsia="zh-CN"/>
        </w:rPr>
        <w:t>楼</w:t>
      </w:r>
      <w:r>
        <w:rPr>
          <w:rFonts w:hint="default" w:ascii="Times New Roman" w:hAnsi="Times New Roman" w:eastAsia="方正仿宋_GBK" w:cs="Times New Roman"/>
          <w:i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color w:val="auto"/>
          <w:spacing w:val="0"/>
          <w:sz w:val="32"/>
          <w:szCs w:val="32"/>
          <w:shd w:val="clear" w:fill="FFFFFF"/>
        </w:rPr>
      </w:pPr>
      <w:r>
        <w:rPr>
          <w:rFonts w:hint="default" w:ascii="Times New Roman" w:hAnsi="Times New Roman" w:eastAsia="方正仿宋_GBK" w:cs="Times New Roman"/>
          <w:i w:val="0"/>
          <w:color w:val="auto"/>
          <w:spacing w:val="0"/>
          <w:sz w:val="32"/>
          <w:szCs w:val="32"/>
          <w:shd w:val="clear" w:fill="FFFFFF"/>
        </w:rPr>
        <w:t>联系电话：袁老师 18988263371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color w:val="auto"/>
          <w:spacing w:val="0"/>
          <w:sz w:val="32"/>
          <w:szCs w:val="32"/>
          <w:shd w:val="clear" w:fill="FFFFFF"/>
          <w:lang w:val="en-US" w:eastAsia="zh-CN"/>
        </w:rPr>
      </w:pPr>
      <w:r>
        <w:rPr>
          <w:rFonts w:hint="default" w:ascii="Times New Roman" w:hAnsi="Times New Roman" w:eastAsia="方正仿宋_GBK" w:cs="Times New Roman"/>
          <w:i w:val="0"/>
          <w:color w:val="auto"/>
          <w:spacing w:val="0"/>
          <w:sz w:val="32"/>
          <w:szCs w:val="32"/>
          <w:shd w:val="clear" w:fill="FFFFFF"/>
          <w:lang w:val="en-US" w:eastAsia="zh-CN"/>
        </w:rPr>
        <w:t>项目要求：</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color w:val="222222"/>
          <w:spacing w:val="0"/>
          <w:sz w:val="32"/>
          <w:szCs w:val="32"/>
          <w:shd w:val="clear" w:fill="FFFFFF"/>
          <w:lang w:eastAsia="zh-CN"/>
        </w:rPr>
      </w:pPr>
      <w:r>
        <w:rPr>
          <w:rFonts w:hint="default" w:ascii="Times New Roman" w:hAnsi="Times New Roman" w:eastAsia="方正仿宋_GBK" w:cs="Times New Roman"/>
          <w:i w:val="0"/>
          <w:color w:val="222222"/>
          <w:spacing w:val="0"/>
          <w:sz w:val="32"/>
          <w:szCs w:val="32"/>
          <w:shd w:val="clear" w:fill="FFFFFF"/>
        </w:rPr>
        <w:t>检测质量要求符合国家标准（依据）相关要求</w:t>
      </w:r>
      <w:r>
        <w:rPr>
          <w:rFonts w:hint="default" w:ascii="Times New Roman" w:hAnsi="Times New Roman" w:eastAsia="方正仿宋_GBK" w:cs="Times New Roman"/>
          <w:i w:val="0"/>
          <w:color w:val="222222"/>
          <w:spacing w:val="0"/>
          <w:sz w:val="32"/>
          <w:szCs w:val="32"/>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color w:val="222222"/>
          <w:spacing w:val="0"/>
          <w:sz w:val="32"/>
          <w:szCs w:val="32"/>
          <w:shd w:val="clear" w:fill="FFFFFF"/>
          <w:lang w:val="en-US" w:eastAsia="zh-CN"/>
        </w:rPr>
      </w:pPr>
      <w:r>
        <w:rPr>
          <w:rFonts w:hint="default" w:ascii="Times New Roman" w:hAnsi="Times New Roman" w:eastAsia="方正仿宋_GBK" w:cs="Times New Roman"/>
          <w:i w:val="0"/>
          <w:color w:val="222222"/>
          <w:spacing w:val="0"/>
          <w:sz w:val="32"/>
          <w:szCs w:val="32"/>
          <w:shd w:val="clear" w:fill="FFFFFF"/>
        </w:rPr>
        <w:t>消毒与灭菌效果检测项目具体检测对象、检测内容、检测项目等内容详见附件</w:t>
      </w:r>
      <w:r>
        <w:rPr>
          <w:rFonts w:hint="default" w:ascii="Times New Roman" w:hAnsi="Times New Roman" w:eastAsia="方正仿宋_GBK" w:cs="Times New Roman"/>
          <w:i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Times New Roman" w:hAnsi="Times New Roman" w:eastAsia="方正仿宋_GBK" w:cs="Times New Roman"/>
          <w:i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Times New Roman" w:hAnsi="Times New Roman" w:eastAsia="方正仿宋_GBK" w:cs="Times New Roman"/>
          <w:i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0" w:firstLineChars="1200"/>
        <w:jc w:val="both"/>
        <w:rPr>
          <w:rFonts w:hint="default" w:ascii="Times New Roman" w:hAnsi="Times New Roman" w:eastAsia="方正仿宋_GBK" w:cs="Times New Roman"/>
          <w:i w:val="0"/>
          <w:color w:val="auto"/>
          <w:spacing w:val="0"/>
          <w:sz w:val="32"/>
          <w:szCs w:val="32"/>
          <w:shd w:val="clear" w:fill="FFFFFF"/>
          <w:lang w:val="en-US" w:eastAsia="zh-CN"/>
        </w:rPr>
      </w:pPr>
      <w:r>
        <w:rPr>
          <w:rFonts w:hint="default" w:ascii="Times New Roman" w:hAnsi="Times New Roman" w:eastAsia="方正仿宋_GBK" w:cs="Times New Roman"/>
          <w:i w:val="0"/>
          <w:color w:val="auto"/>
          <w:spacing w:val="0"/>
          <w:sz w:val="32"/>
          <w:szCs w:val="32"/>
          <w:shd w:val="clear" w:fill="FFFFFF"/>
          <w:lang w:val="en-US" w:eastAsia="zh-CN"/>
        </w:rPr>
        <w:t>个旧市中西医结合医院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方正仿宋_GBK" w:cs="Times New Roman"/>
          <w:i w:val="0"/>
          <w:color w:val="auto"/>
          <w:spacing w:val="0"/>
          <w:sz w:val="32"/>
          <w:szCs w:val="32"/>
        </w:rPr>
      </w:pPr>
      <w:r>
        <w:rPr>
          <w:rFonts w:hint="default" w:ascii="Times New Roman" w:hAnsi="Times New Roman" w:eastAsia="方正仿宋_GBK" w:cs="Times New Roman"/>
          <w:i w:val="0"/>
          <w:color w:val="auto"/>
          <w:spacing w:val="0"/>
          <w:sz w:val="32"/>
          <w:szCs w:val="32"/>
          <w:shd w:val="clear" w:fill="FFFFFF"/>
          <w:lang w:val="en-US" w:eastAsia="zh-CN"/>
        </w:rPr>
        <w:t xml:space="preserve">               </w:t>
      </w:r>
      <w:r>
        <w:rPr>
          <w:rFonts w:hint="default" w:ascii="Times New Roman" w:hAnsi="Times New Roman" w:eastAsia="方正仿宋_GBK" w:cs="Times New Roman"/>
          <w:i w:val="0"/>
          <w:color w:val="auto"/>
          <w:spacing w:val="0"/>
          <w:sz w:val="32"/>
          <w:szCs w:val="32"/>
          <w:shd w:val="clear" w:fill="FFFFFF"/>
        </w:rPr>
        <w:t>个旧市中医医院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0" w:firstLineChars="1300"/>
        <w:jc w:val="both"/>
        <w:rPr>
          <w:rFonts w:hint="default" w:ascii="Times New Roman" w:hAnsi="Times New Roman" w:cs="Times New Roman"/>
          <w:color w:val="auto"/>
          <w:lang w:val="en-US" w:eastAsia="zh-CN"/>
        </w:rPr>
      </w:pPr>
      <w:r>
        <w:rPr>
          <w:rFonts w:hint="default" w:ascii="Times New Roman" w:hAnsi="Times New Roman" w:eastAsia="方正仿宋_GBK" w:cs="Times New Roman"/>
          <w:i w:val="0"/>
          <w:color w:val="auto"/>
          <w:spacing w:val="0"/>
          <w:sz w:val="32"/>
          <w:szCs w:val="32"/>
          <w:shd w:val="clear" w:fill="FFFFFF"/>
        </w:rPr>
        <w:t>2023年11月</w:t>
      </w:r>
      <w:r>
        <w:rPr>
          <w:rFonts w:hint="default" w:ascii="Times New Roman" w:hAnsi="Times New Roman" w:eastAsia="方正仿宋_GBK" w:cs="Times New Roman"/>
          <w:i w:val="0"/>
          <w:color w:val="auto"/>
          <w:spacing w:val="0"/>
          <w:sz w:val="32"/>
          <w:szCs w:val="32"/>
          <w:shd w:val="clear" w:fill="FFFFFF"/>
          <w:lang w:val="en-US" w:eastAsia="zh-CN"/>
        </w:rPr>
        <w:t>15</w:t>
      </w:r>
      <w:r>
        <w:rPr>
          <w:rFonts w:hint="default" w:ascii="Times New Roman" w:hAnsi="Times New Roman" w:eastAsia="方正仿宋_GBK" w:cs="Times New Roman"/>
          <w:i w:val="0"/>
          <w:color w:val="auto"/>
          <w:spacing w:val="0"/>
          <w:sz w:val="32"/>
          <w:szCs w:val="32"/>
          <w:shd w:val="clear" w:fill="FFFFFF"/>
        </w:rPr>
        <w:t>日</w:t>
      </w:r>
    </w:p>
    <w:p>
      <w:pPr>
        <w:rPr>
          <w:rFonts w:hint="default" w:ascii="Times New Roman" w:hAnsi="Times New Roman" w:cs="Times New Roman"/>
          <w:color w:val="auto"/>
          <w:lang w:val="en-US" w:eastAsia="zh-CN"/>
        </w:rPr>
        <w:sectPr>
          <w:pgSz w:w="11906" w:h="16838"/>
          <w:pgMar w:top="1440" w:right="1800" w:bottom="1440" w:left="1800" w:header="851" w:footer="992" w:gutter="0"/>
          <w:cols w:space="425" w:num="1"/>
          <w:docGrid w:type="lines" w:linePitch="312" w:charSpace="0"/>
        </w:sectPr>
      </w:pP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w:t>
      </w:r>
    </w:p>
    <w:p>
      <w:pPr>
        <w:jc w:val="center"/>
        <w:rPr>
          <w:rFonts w:hint="default" w:ascii="Times New Roman" w:hAnsi="Times New Roman" w:cs="Times New Roman"/>
          <w:color w:val="auto"/>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个旧市中医医院</w:t>
      </w:r>
      <w:r>
        <w:rPr>
          <w:rFonts w:hint="default" w:ascii="Times New Roman" w:hAnsi="Times New Roman" w:cs="Times New Roman"/>
          <w:b/>
          <w:bCs/>
        </w:rPr>
        <w:t>消毒效果卫生指标检测项目报价表</w:t>
      </w:r>
    </w:p>
    <w:tbl>
      <w:tblPr>
        <w:tblStyle w:val="4"/>
        <w:tblW w:w="135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2317"/>
        <w:gridCol w:w="2979"/>
        <w:gridCol w:w="4586"/>
        <w:gridCol w:w="1181"/>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监测对象</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监测内容</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检测项目</w:t>
            </w:r>
          </w:p>
        </w:tc>
        <w:tc>
          <w:tcPr>
            <w:tcW w:w="4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b/>
                <w:bCs/>
                <w:i w:val="0"/>
                <w:iCs w:val="0"/>
                <w:color w:val="000000"/>
                <w:sz w:val="24"/>
                <w:szCs w:val="24"/>
                <w:u w:val="none"/>
              </w:rPr>
            </w:pPr>
            <w:r>
              <w:rPr>
                <w:rFonts w:hint="default" w:ascii="Times New Roman" w:hAnsi="Times New Roman" w:cs="Times New Roman" w:eastAsiaTheme="majorEastAsia"/>
                <w:b/>
                <w:bCs/>
                <w:sz w:val="24"/>
                <w:szCs w:val="24"/>
              </w:rPr>
              <w:t>国家标准（依据）</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b/>
                <w:bCs/>
                <w:i w:val="0"/>
                <w:iCs w:val="0"/>
                <w:color w:val="000000"/>
                <w:sz w:val="24"/>
                <w:szCs w:val="24"/>
                <w:u w:val="none"/>
              </w:rPr>
            </w:pPr>
            <w:r>
              <w:rPr>
                <w:rFonts w:hint="default" w:ascii="Times New Roman" w:hAnsi="Times New Roman" w:cs="Times New Roman" w:eastAsiaTheme="majorEastAsia"/>
                <w:b/>
                <w:bCs/>
                <w:i w:val="0"/>
                <w:iCs w:val="0"/>
                <w:color w:val="000000"/>
                <w:kern w:val="0"/>
                <w:sz w:val="24"/>
                <w:szCs w:val="24"/>
                <w:u w:val="none"/>
                <w:lang w:val="en-US" w:eastAsia="zh-CN" w:bidi="ar"/>
              </w:rPr>
              <w:t>检测费用（单价）</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b/>
                <w:bCs/>
                <w:i w:val="0"/>
                <w:iCs w:val="0"/>
                <w:color w:val="000000"/>
                <w:sz w:val="24"/>
                <w:szCs w:val="24"/>
                <w:u w:val="none"/>
                <w:lang w:val="en-US"/>
              </w:rPr>
            </w:pPr>
            <w:r>
              <w:rPr>
                <w:rFonts w:hint="default" w:ascii="Times New Roman" w:hAnsi="Times New Roman" w:cs="Times New Roman" w:eastAsiaTheme="majorEastAsia"/>
                <w:b/>
                <w:bCs/>
                <w:i w:val="0"/>
                <w:iCs w:val="0"/>
                <w:color w:val="000000"/>
                <w:kern w:val="0"/>
                <w:sz w:val="24"/>
                <w:szCs w:val="24"/>
                <w:u w:val="none"/>
                <w:lang w:val="en-US" w:eastAsia="zh-CN" w:bidi="ar"/>
              </w:rPr>
              <w:t>采样后出报告周期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手术室</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空 气</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sz w:val="18"/>
                <w:szCs w:val="18"/>
              </w:rPr>
              <w:t>《医院消毒卫生标准》（GB15982）、《医疗机构消毒技术规范》（WS/T 367）、《医务人员手卫生规范》（WS/T 313）、《消毒技术规范》卫生部2002年版、《医院洁净手术部建筑技术规范》GB50333、 《医药工业洁净室（区）沉降菌的测试方法》GB/T16294、</w:t>
            </w:r>
            <w:r>
              <w:rPr>
                <w:rFonts w:hint="eastAsia" w:ascii="Times New Roman" w:hAnsi="Times New Roman" w:cs="Times New Roman"/>
                <w:sz w:val="18"/>
                <w:szCs w:val="18"/>
                <w:lang w:eastAsia="zh-CN"/>
              </w:rPr>
              <w:t>《</w:t>
            </w:r>
            <w:r>
              <w:rPr>
                <w:rFonts w:hint="default" w:ascii="Times New Roman" w:hAnsi="Times New Roman" w:cs="Times New Roman"/>
                <w:sz w:val="18"/>
                <w:szCs w:val="18"/>
              </w:rPr>
              <w:t>医药工业洁净室（区）悬浮粒子的测试方法》GB/T16292、《食品安全国家标准》GB4789.4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敷料包</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无菌检验（需氧菌、厌氧菌、霉菌）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使用中的消毒液</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工作台面</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放射科</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空 气（CT室）</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操作台面（CT室）</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内窥镜室</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《医院消毒卫生标准》（GB15982）</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《医疗机构消毒技术规范》（WS/T 367）</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《食品安全国家标准》GB4789.4</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《消毒技术规范》卫生部2002年版</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《医务人员手卫生规范》（WS/T 313）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消毒</w:t>
            </w:r>
            <w:r>
              <w:rPr>
                <w:rFonts w:hint="default" w:ascii="Times New Roman" w:hAnsi="Times New Roman" w:eastAsia="宋体" w:cs="Times New Roman"/>
                <w:i w:val="0"/>
                <w:iCs w:val="0"/>
                <w:color w:val="auto"/>
                <w:kern w:val="0"/>
                <w:sz w:val="18"/>
                <w:szCs w:val="18"/>
                <w:u w:val="none"/>
                <w:lang w:val="en-US" w:eastAsia="zh-CN" w:bidi="ar"/>
              </w:rPr>
              <w:t>内窥镜胃镜</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消毒</w:t>
            </w:r>
            <w:r>
              <w:rPr>
                <w:rFonts w:hint="default" w:ascii="Times New Roman" w:hAnsi="Times New Roman" w:eastAsia="宋体" w:cs="Times New Roman"/>
                <w:i w:val="0"/>
                <w:iCs w:val="0"/>
                <w:color w:val="auto"/>
                <w:kern w:val="0"/>
                <w:sz w:val="18"/>
                <w:szCs w:val="18"/>
                <w:u w:val="none"/>
                <w:lang w:val="en-US" w:eastAsia="zh-CN" w:bidi="ar"/>
              </w:rPr>
              <w:t>内窥镜肠镜</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使用中的消毒液</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检验科</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处理废弃物的消毒液</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工作台面</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消毒供应室</w:t>
            </w:r>
          </w:p>
        </w:tc>
        <w:tc>
          <w:tcPr>
            <w:tcW w:w="23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灭菌包</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无菌检验（需氧菌、厌氧菌、霉菌）</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《医院消毒卫生标准》（GB15982）</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《医疗机构消毒技术规范》（WS/T 367）</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《医务人员手卫生规范》（WS/T 313）</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《食品安全国家标准》GB4789.4</w:t>
            </w:r>
          </w:p>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sz w:val="18"/>
                <w:szCs w:val="18"/>
              </w:rPr>
              <w:t>《消毒技术规范》卫生部2002年版</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使用中的压力蒸汽灭菌器</w:t>
            </w:r>
          </w:p>
        </w:tc>
        <w:tc>
          <w:tcPr>
            <w:tcW w:w="29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生物监测</w:t>
            </w:r>
          </w:p>
        </w:tc>
        <w:tc>
          <w:tcPr>
            <w:tcW w:w="45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工作台面</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口腔科</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灭菌口腔手机机头</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无菌检验（需氧菌、厌氧菌、霉菌）</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《医疗机构消毒技术规范》（WS/T 367）</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《消毒技术规范》卫生部2002年版</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《医院消毒卫生标准》（GB15982）</w:t>
            </w:r>
          </w:p>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sz w:val="18"/>
                <w:szCs w:val="18"/>
              </w:rPr>
              <w:t>《食品安全国家标准》GB4789.4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车针</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无菌检验（需氧菌、厌氧菌、霉菌）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使用中的消毒液</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发热病人留置观察室</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空 气</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《医院消毒卫生标准》（GB15982）            </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《消毒技术规范》卫生部2002年版</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《医疗机构消毒技术规范》（WS/T 367）   </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《医务人员手卫生规范》（WS/T 313）</w:t>
            </w:r>
          </w:p>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sz w:val="18"/>
                <w:szCs w:val="18"/>
              </w:rPr>
              <w:t>《食品安全国家标准》GB4789.4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工作台面</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急内科</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sz w:val="18"/>
                <w:szCs w:val="18"/>
              </w:rPr>
              <w:t>《医院消毒卫生标准》（GB15982）、《消毒技术规范》卫生部2002年版、《医疗机构消毒技术规范》（WS/T 367）、        《医务人员手卫生规范》（WS/T 313）</w:t>
            </w:r>
            <w:r>
              <w:rPr>
                <w:rFonts w:hint="default" w:ascii="Times New Roman" w:hAnsi="Times New Roman" w:cs="Times New Roman"/>
                <w:sz w:val="18"/>
                <w:szCs w:val="18"/>
                <w:lang w:eastAsia="zh-CN"/>
              </w:rPr>
              <w:t>、</w:t>
            </w:r>
            <w:r>
              <w:rPr>
                <w:rFonts w:hint="default" w:ascii="Times New Roman" w:hAnsi="Times New Roman" w:cs="Times New Roman"/>
                <w:sz w:val="18"/>
                <w:szCs w:val="18"/>
              </w:rPr>
              <w:t>《食品安全国家标准》GB4789.4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工作台面</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使用中的消毒液</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both"/>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肛肠科</w:t>
            </w:r>
          </w:p>
          <w:p>
            <w:pPr>
              <w:keepNext w:val="0"/>
              <w:keepLines w:val="0"/>
              <w:widowControl/>
              <w:suppressLineNumbers w:val="0"/>
              <w:ind w:firstLine="180" w:firstLineChars="100"/>
              <w:jc w:val="both"/>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普外科</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空 气</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sz w:val="18"/>
                <w:szCs w:val="18"/>
              </w:rPr>
              <w:t>《医院消毒卫生标准》（GB15982）、《消毒技术规范》卫生部2002年版、《医疗机构消毒技术规范》（WS/T 367）、        《医务人员手卫生规范》（WS/T 313）</w:t>
            </w:r>
            <w:r>
              <w:rPr>
                <w:rFonts w:hint="default" w:ascii="Times New Roman" w:hAnsi="Times New Roman" w:cs="Times New Roman"/>
                <w:sz w:val="18"/>
                <w:szCs w:val="18"/>
                <w:lang w:eastAsia="zh-CN"/>
              </w:rPr>
              <w:t>、</w:t>
            </w:r>
            <w:r>
              <w:rPr>
                <w:rFonts w:hint="default" w:ascii="Times New Roman" w:hAnsi="Times New Roman" w:cs="Times New Roman"/>
                <w:sz w:val="18"/>
                <w:szCs w:val="18"/>
              </w:rPr>
              <w:t>《食品安全国家标准》GB4789.4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工作台面</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使用中的消毒液</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针灸科</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细菌总数、致病菌</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sz w:val="18"/>
                <w:szCs w:val="18"/>
              </w:rPr>
              <w:t>《医院消毒卫生标准》（GB15982）、《消毒技术规范》卫生部2002年版、《医疗机构消毒技术规范》（WS/T 367）、        《医务人员手卫生规范》（WS/T 313）</w:t>
            </w:r>
            <w:r>
              <w:rPr>
                <w:rFonts w:hint="default" w:ascii="Times New Roman" w:hAnsi="Times New Roman" w:cs="Times New Roman"/>
                <w:sz w:val="18"/>
                <w:szCs w:val="18"/>
                <w:lang w:eastAsia="zh-CN"/>
              </w:rPr>
              <w:t>、</w:t>
            </w:r>
            <w:r>
              <w:rPr>
                <w:rFonts w:hint="default" w:ascii="Times New Roman" w:hAnsi="Times New Roman" w:cs="Times New Roman"/>
                <w:sz w:val="18"/>
                <w:szCs w:val="18"/>
              </w:rPr>
              <w:t>《食品安全国家标准》GB4789.4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工作台面</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使用中的消毒液</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皮肤科</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医护人员手</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细菌总数、致病菌</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sz w:val="18"/>
                <w:szCs w:val="18"/>
              </w:rPr>
              <w:t>《医院消毒卫生标准》（GB15982）、《消毒技术规范》卫生部2002年版、《医疗机构消毒技术规范》（WS/T 367）、        《医务人员手卫生规范》（WS/T 313）</w:t>
            </w:r>
            <w:r>
              <w:rPr>
                <w:rFonts w:hint="default" w:ascii="Times New Roman" w:hAnsi="Times New Roman" w:cs="Times New Roman"/>
                <w:sz w:val="18"/>
                <w:szCs w:val="18"/>
                <w:lang w:eastAsia="zh-CN"/>
              </w:rPr>
              <w:t>、</w:t>
            </w:r>
            <w:r>
              <w:rPr>
                <w:rFonts w:hint="default" w:ascii="Times New Roman" w:hAnsi="Times New Roman" w:cs="Times New Roman"/>
                <w:sz w:val="18"/>
                <w:szCs w:val="18"/>
              </w:rPr>
              <w:t>《食品安全国家标准》GB4789.4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工作台面</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细菌总数、致病菌</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nil"/>
              <w:left w:val="nil"/>
              <w:bottom w:val="nil"/>
              <w:right w:val="nil"/>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器械浸泡消毒液</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细菌总数、致病菌</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门诊候诊大厅</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空气</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菌落总数</w:t>
            </w:r>
          </w:p>
        </w:tc>
        <w:tc>
          <w:tcPr>
            <w:tcW w:w="458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《医院消毒卫生标准》（GB15982）、</w:t>
            </w:r>
          </w:p>
          <w:p>
            <w:pPr>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《消毒技术规范》卫生部2002年版、</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《医疗机构消毒技术规范》（WS/T 367）、      </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《医务人员手卫生规范》（WS/T 313）</w:t>
            </w:r>
          </w:p>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sz w:val="18"/>
                <w:szCs w:val="18"/>
              </w:rPr>
              <w:t>《食品安全国家标准》GB4789.4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微小气候</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温湿度、风速、二氧化碳、噪声、照度、甲醛、可吸入颗粒物</w:t>
            </w:r>
          </w:p>
        </w:tc>
        <w:tc>
          <w:tcPr>
            <w:tcW w:w="45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候诊椅物表</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菌落总数</w:t>
            </w:r>
          </w:p>
        </w:tc>
        <w:tc>
          <w:tcPr>
            <w:tcW w:w="45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相关科室</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紫外线灯管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紫外线灯照射强度</w:t>
            </w:r>
          </w:p>
        </w:tc>
        <w:tc>
          <w:tcPr>
            <w:tcW w:w="4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《医院消毒卫生标准》（GB 15982）、         </w:t>
            </w:r>
          </w:p>
          <w:p>
            <w:pPr>
              <w:keepNext w:val="0"/>
              <w:keepLines w:val="0"/>
              <w:widowControl/>
              <w:suppressLineNumbers w:val="0"/>
              <w:ind w:firstLine="360" w:firstLineChars="200"/>
              <w:jc w:val="both"/>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sz w:val="18"/>
                <w:szCs w:val="18"/>
              </w:rPr>
              <w:t xml:space="preserve">   《医疗机构消毒技术规范》（WS/T 367）</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总计</w:t>
            </w:r>
          </w:p>
        </w:tc>
        <w:tc>
          <w:tcPr>
            <w:tcW w:w="9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both"/>
              <w:rPr>
                <w:rFonts w:hint="default" w:ascii="Times New Roman" w:hAnsi="Times New Roman" w:cs="Times New Roman"/>
                <w:sz w:val="18"/>
                <w:szCs w:val="18"/>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4"/>
                <w:szCs w:val="24"/>
                <w:u w:val="none"/>
              </w:rPr>
            </w:pPr>
          </w:p>
        </w:tc>
      </w:tr>
    </w:tbl>
    <w:p>
      <w:pPr>
        <w:jc w:val="left"/>
        <w:rPr>
          <w:rFonts w:hint="default" w:ascii="Times New Roman" w:hAnsi="Times New Roman" w:eastAsia="方正仿宋_GBK" w:cs="Times New Roman"/>
          <w:sz w:val="18"/>
          <w:szCs w:val="18"/>
        </w:rPr>
      </w:pPr>
      <w:r>
        <w:rPr>
          <w:rStyle w:val="10"/>
          <w:rFonts w:hint="default" w:ascii="Times New Roman" w:hAnsi="Times New Roman" w:cs="Times New Roman"/>
          <w:sz w:val="18"/>
          <w:szCs w:val="18"/>
          <w:lang w:val="en-US" w:eastAsia="zh-CN" w:bidi="ar"/>
        </w:rPr>
        <w:t>备注：</w:t>
      </w:r>
      <w:r>
        <w:rPr>
          <w:rStyle w:val="9"/>
          <w:rFonts w:hint="default" w:ascii="Times New Roman" w:hAnsi="Times New Roman" w:cs="Times New Roman"/>
          <w:sz w:val="18"/>
          <w:szCs w:val="18"/>
          <w:lang w:val="en-US" w:eastAsia="zh-CN" w:bidi="ar"/>
        </w:rPr>
        <w:t>致病菌指金黄色葡萄球菌、乙型溶血性链球菌和</w:t>
      </w:r>
      <w:r>
        <w:rPr>
          <w:rStyle w:val="11"/>
          <w:rFonts w:hint="default" w:ascii="Times New Roman" w:hAnsi="Times New Roman" w:cs="Times New Roman"/>
          <w:sz w:val="18"/>
          <w:szCs w:val="18"/>
          <w:lang w:val="en-US" w:eastAsia="zh-CN" w:bidi="ar"/>
        </w:rPr>
        <w:t>沙门氏菌</w:t>
      </w:r>
      <w:r>
        <w:rPr>
          <w:rStyle w:val="11"/>
          <w:rFonts w:hint="eastAsia" w:ascii="Times New Roman" w:hAnsi="Times New Roman" w:cs="Times New Roman"/>
          <w:sz w:val="18"/>
          <w:szCs w:val="18"/>
          <w:lang w:val="en-US" w:eastAsia="zh-CN" w:bidi="ar"/>
        </w:rPr>
        <w:t>（</w:t>
      </w:r>
      <w:r>
        <w:rPr>
          <w:rStyle w:val="11"/>
          <w:rFonts w:hint="default" w:ascii="Times New Roman" w:hAnsi="Times New Roman" w:cs="Times New Roman"/>
          <w:sz w:val="18"/>
          <w:szCs w:val="18"/>
          <w:lang w:val="en-US" w:eastAsia="zh-CN" w:bidi="ar"/>
        </w:rPr>
        <w:t>新增）</w:t>
      </w:r>
    </w:p>
    <w:p>
      <w:pPr>
        <w:rPr>
          <w:rFonts w:hint="default" w:ascii="Times New Roman" w:hAnsi="Times New Roman" w:eastAsia="方正仿宋_GBK" w:cs="Times New Roman"/>
          <w:sz w:val="32"/>
          <w:szCs w:val="32"/>
        </w:rPr>
      </w:pPr>
    </w:p>
    <w:p>
      <w:pPr>
        <w:jc w:val="center"/>
        <w:rPr>
          <w:rFonts w:hint="default" w:ascii="Times New Roman" w:hAnsi="Times New Roman" w:eastAsia="宋体" w:cs="Times New Roman"/>
          <w:b/>
          <w:bCs/>
          <w:i w:val="0"/>
          <w:iCs w:val="0"/>
          <w:color w:val="000000"/>
          <w:kern w:val="0"/>
          <w:sz w:val="21"/>
          <w:szCs w:val="21"/>
          <w:u w:val="none"/>
          <w:lang w:val="en-US" w:eastAsia="zh-CN" w:bidi="ar"/>
        </w:rPr>
      </w:pPr>
    </w:p>
    <w:p>
      <w:pPr>
        <w:jc w:val="center"/>
        <w:rPr>
          <w:rFonts w:hint="default" w:ascii="Times New Roman" w:hAnsi="Times New Roman" w:eastAsia="宋体" w:cs="Times New Roman"/>
          <w:b/>
          <w:bCs/>
          <w:i w:val="0"/>
          <w:iCs w:val="0"/>
          <w:color w:val="000000"/>
          <w:kern w:val="0"/>
          <w:sz w:val="21"/>
          <w:szCs w:val="21"/>
          <w:u w:val="none"/>
          <w:lang w:val="en-US" w:eastAsia="zh-CN" w:bidi="ar"/>
        </w:rPr>
      </w:pPr>
    </w:p>
    <w:p>
      <w:pPr>
        <w:jc w:val="center"/>
        <w:rPr>
          <w:rFonts w:hint="default" w:ascii="Times New Roman" w:hAnsi="Times New Roman" w:eastAsia="宋体" w:cs="Times New Roman"/>
          <w:b/>
          <w:bCs/>
          <w:i w:val="0"/>
          <w:iCs w:val="0"/>
          <w:color w:val="000000"/>
          <w:kern w:val="0"/>
          <w:sz w:val="21"/>
          <w:szCs w:val="21"/>
          <w:u w:val="none"/>
          <w:lang w:val="en-US" w:eastAsia="zh-CN" w:bidi="ar"/>
        </w:rPr>
      </w:pPr>
    </w:p>
    <w:p>
      <w:pPr>
        <w:jc w:val="center"/>
        <w:rPr>
          <w:rFonts w:hint="default" w:ascii="Times New Roman" w:hAnsi="Times New Roman" w:eastAsia="宋体" w:cs="Times New Roman"/>
          <w:b/>
          <w:bCs/>
          <w:i w:val="0"/>
          <w:iCs w:val="0"/>
          <w:color w:val="000000"/>
          <w:kern w:val="0"/>
          <w:sz w:val="21"/>
          <w:szCs w:val="21"/>
          <w:u w:val="none"/>
          <w:lang w:val="en-US" w:eastAsia="zh-CN" w:bidi="ar"/>
        </w:rPr>
      </w:pPr>
    </w:p>
    <w:p>
      <w:pPr>
        <w:jc w:val="center"/>
        <w:rPr>
          <w:rFonts w:hint="default" w:ascii="Times New Roman" w:hAnsi="Times New Roman" w:eastAsia="宋体" w:cs="Times New Roman"/>
          <w:b/>
          <w:bCs/>
          <w:i w:val="0"/>
          <w:iCs w:val="0"/>
          <w:color w:val="000000"/>
          <w:kern w:val="0"/>
          <w:sz w:val="21"/>
          <w:szCs w:val="21"/>
          <w:u w:val="none"/>
          <w:lang w:val="en-US" w:eastAsia="zh-CN" w:bidi="ar"/>
        </w:rPr>
      </w:pPr>
    </w:p>
    <w:p>
      <w:pPr>
        <w:jc w:val="center"/>
        <w:rPr>
          <w:rFonts w:hint="default" w:ascii="Times New Roman" w:hAnsi="Times New Roman" w:eastAsia="宋体" w:cs="Times New Roman"/>
          <w:b/>
          <w:bCs/>
          <w:i w:val="0"/>
          <w:iCs w:val="0"/>
          <w:color w:val="000000"/>
          <w:kern w:val="0"/>
          <w:sz w:val="21"/>
          <w:szCs w:val="21"/>
          <w:u w:val="none"/>
          <w:lang w:val="en-US" w:eastAsia="zh-CN" w:bidi="ar"/>
        </w:rPr>
      </w:pPr>
    </w:p>
    <w:p>
      <w:pPr>
        <w:jc w:val="both"/>
        <w:rPr>
          <w:rFonts w:hint="default" w:ascii="Times New Roman" w:hAnsi="Times New Roman" w:eastAsia="宋体" w:cs="Times New Roman"/>
          <w:b/>
          <w:bCs/>
          <w:i w:val="0"/>
          <w:iCs w:val="0"/>
          <w:color w:val="000000"/>
          <w:kern w:val="0"/>
          <w:sz w:val="21"/>
          <w:szCs w:val="21"/>
          <w:u w:val="none"/>
          <w:lang w:val="en-US" w:eastAsia="zh-CN" w:bidi="ar"/>
        </w:rPr>
      </w:pPr>
      <w:bookmarkStart w:id="0" w:name="_GoBack"/>
      <w:bookmarkEnd w:id="0"/>
    </w:p>
    <w:p>
      <w:pPr>
        <w:jc w:val="center"/>
        <w:rPr>
          <w:rFonts w:hint="default" w:ascii="Times New Roman" w:hAnsi="Times New Roman" w:eastAsia="方正仿宋_GBK" w:cs="Times New Roman"/>
          <w:sz w:val="32"/>
          <w:szCs w:val="32"/>
        </w:rPr>
      </w:pPr>
      <w:r>
        <w:rPr>
          <w:rFonts w:hint="default" w:ascii="Times New Roman" w:hAnsi="Times New Roman" w:eastAsia="宋体" w:cs="Times New Roman"/>
          <w:b/>
          <w:bCs/>
          <w:i w:val="0"/>
          <w:iCs w:val="0"/>
          <w:color w:val="000000"/>
          <w:kern w:val="0"/>
          <w:sz w:val="21"/>
          <w:szCs w:val="21"/>
          <w:u w:val="none"/>
          <w:lang w:val="en-US" w:eastAsia="zh-CN" w:bidi="ar"/>
        </w:rPr>
        <w:t>个旧市中</w:t>
      </w:r>
      <w:r>
        <w:rPr>
          <w:rFonts w:hint="eastAsia" w:ascii="Times New Roman" w:hAnsi="Times New Roman" w:eastAsia="宋体" w:cs="Times New Roman"/>
          <w:b/>
          <w:bCs/>
          <w:i w:val="0"/>
          <w:iCs w:val="0"/>
          <w:color w:val="000000"/>
          <w:kern w:val="0"/>
          <w:sz w:val="21"/>
          <w:szCs w:val="21"/>
          <w:u w:val="none"/>
          <w:lang w:val="en-US" w:eastAsia="zh-CN" w:bidi="ar"/>
        </w:rPr>
        <w:t>西</w:t>
      </w:r>
      <w:r>
        <w:rPr>
          <w:rFonts w:hint="default" w:ascii="Times New Roman" w:hAnsi="Times New Roman" w:eastAsia="宋体" w:cs="Times New Roman"/>
          <w:b/>
          <w:bCs/>
          <w:i w:val="0"/>
          <w:iCs w:val="0"/>
          <w:color w:val="000000"/>
          <w:kern w:val="0"/>
          <w:sz w:val="21"/>
          <w:szCs w:val="21"/>
          <w:u w:val="none"/>
          <w:lang w:val="en-US" w:eastAsia="zh-CN" w:bidi="ar"/>
        </w:rPr>
        <w:t>医</w:t>
      </w:r>
      <w:r>
        <w:rPr>
          <w:rFonts w:hint="eastAsia" w:ascii="Times New Roman" w:hAnsi="Times New Roman" w:eastAsia="宋体" w:cs="Times New Roman"/>
          <w:b/>
          <w:bCs/>
          <w:i w:val="0"/>
          <w:iCs w:val="0"/>
          <w:color w:val="000000"/>
          <w:kern w:val="0"/>
          <w:sz w:val="21"/>
          <w:szCs w:val="21"/>
          <w:u w:val="none"/>
          <w:lang w:val="en-US" w:eastAsia="zh-CN" w:bidi="ar"/>
        </w:rPr>
        <w:t>结合</w:t>
      </w:r>
      <w:r>
        <w:rPr>
          <w:rFonts w:hint="default" w:ascii="Times New Roman" w:hAnsi="Times New Roman" w:eastAsia="宋体" w:cs="Times New Roman"/>
          <w:b/>
          <w:bCs/>
          <w:i w:val="0"/>
          <w:iCs w:val="0"/>
          <w:color w:val="000000"/>
          <w:kern w:val="0"/>
          <w:sz w:val="21"/>
          <w:szCs w:val="21"/>
          <w:u w:val="none"/>
          <w:lang w:val="en-US" w:eastAsia="zh-CN" w:bidi="ar"/>
        </w:rPr>
        <w:t>医院</w:t>
      </w:r>
      <w:r>
        <w:rPr>
          <w:rFonts w:hint="default" w:ascii="Times New Roman" w:hAnsi="Times New Roman" w:cs="Times New Roman"/>
          <w:b/>
          <w:bCs/>
        </w:rPr>
        <w:t>消毒效果卫生指标检测项目报价表</w:t>
      </w:r>
    </w:p>
    <w:tbl>
      <w:tblPr>
        <w:tblStyle w:val="4"/>
        <w:tblW w:w="137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5"/>
        <w:gridCol w:w="2256"/>
        <w:gridCol w:w="3192"/>
        <w:gridCol w:w="4271"/>
        <w:gridCol w:w="147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监测对象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监测内容</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检测项目</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cs="Times New Roman" w:eastAsiaTheme="majorEastAsia"/>
                <w:b/>
                <w:bCs/>
                <w:sz w:val="24"/>
                <w:szCs w:val="24"/>
              </w:rPr>
              <w:t>国家标准（依据）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cs="Times New Roman" w:eastAsiaTheme="majorEastAsia"/>
                <w:b/>
                <w:bCs/>
                <w:i w:val="0"/>
                <w:iCs w:val="0"/>
                <w:color w:val="000000"/>
                <w:kern w:val="0"/>
                <w:sz w:val="24"/>
                <w:szCs w:val="24"/>
                <w:u w:val="none"/>
                <w:lang w:val="en-US" w:eastAsia="zh-CN" w:bidi="ar"/>
              </w:rPr>
              <w:t>检测费用（单价）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cs="Times New Roman" w:eastAsiaTheme="majorEastAsia"/>
                <w:b/>
                <w:bCs/>
                <w:i w:val="0"/>
                <w:iCs w:val="0"/>
                <w:color w:val="000000"/>
                <w:kern w:val="0"/>
                <w:sz w:val="24"/>
                <w:szCs w:val="24"/>
                <w:u w:val="none"/>
                <w:lang w:val="en-US" w:eastAsia="zh-CN" w:bidi="ar"/>
              </w:rPr>
              <w:t>采样后出报告周期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手术室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空 气</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367）、《医务人员手卫生规范》（WS/T 313）、《消毒技术规范》卫生部2002年版、 《医院洁净手术部建筑技术规范》GB50333、《医药工业洁净室（区）沉降菌的测试方法》GB/T16294、</w:t>
            </w:r>
            <w:r>
              <w:rPr>
                <w:rFonts w:hint="eastAsia" w:ascii="Times New Roman" w:hAnsi="Times New Roman" w:cs="Times New Roman"/>
                <w:sz w:val="18"/>
                <w:szCs w:val="18"/>
                <w:lang w:eastAsia="zh-CN"/>
              </w:rPr>
              <w:t>《</w:t>
            </w:r>
            <w:r>
              <w:rPr>
                <w:rFonts w:hint="default" w:ascii="Times New Roman" w:hAnsi="Times New Roman" w:cs="Times New Roman"/>
                <w:sz w:val="18"/>
                <w:szCs w:val="18"/>
              </w:rPr>
              <w:t>医药工业洁净室（区）悬浮粒子的测试方法》GB/T16292、《食品安全国家标准》GB4789.4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敷料包</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无菌检验（需氧菌、厌氧菌、霉菌）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使用中的消毒液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放射科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空 气（CT室）</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操作台面（CT室）</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治未病科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w:t>
            </w:r>
            <w:r>
              <w:rPr>
                <w:rFonts w:hint="default" w:ascii="Times New Roman" w:hAnsi="Times New Roman" w:cs="Times New Roman"/>
                <w:sz w:val="18"/>
                <w:szCs w:val="18"/>
              </w:rPr>
              <w:t>医院消毒卫生标准》（GB15982）</w:t>
            </w:r>
          </w:p>
          <w:p>
            <w:pPr>
              <w:jc w:val="center"/>
              <w:rPr>
                <w:rFonts w:hint="default" w:ascii="Times New Roman" w:hAnsi="Times New Roman" w:cs="Times New Roman"/>
                <w:sz w:val="18"/>
                <w:szCs w:val="18"/>
              </w:rPr>
            </w:pPr>
            <w:r>
              <w:rPr>
                <w:rFonts w:hint="default" w:ascii="Times New Roman" w:hAnsi="Times New Roman" w:cs="Times New Roman"/>
                <w:sz w:val="18"/>
                <w:szCs w:val="18"/>
              </w:rPr>
              <w:t>《消毒技术规范》卫生部2002年版</w:t>
            </w:r>
          </w:p>
          <w:p>
            <w:pPr>
              <w:jc w:val="center"/>
              <w:rPr>
                <w:rFonts w:hint="default" w:ascii="Times New Roman" w:hAnsi="Times New Roman" w:cs="Times New Roman"/>
                <w:sz w:val="18"/>
                <w:szCs w:val="18"/>
              </w:rPr>
            </w:pPr>
            <w:r>
              <w:rPr>
                <w:rFonts w:hint="default" w:ascii="Times New Roman" w:hAnsi="Times New Roman" w:cs="Times New Roman"/>
                <w:sz w:val="18"/>
                <w:szCs w:val="18"/>
              </w:rPr>
              <w:t>《医疗机构消毒技术规范》（WS/T 367）</w:t>
            </w:r>
          </w:p>
          <w:p>
            <w:pPr>
              <w:jc w:val="center"/>
              <w:rPr>
                <w:rFonts w:hint="default" w:ascii="Times New Roman" w:hAnsi="Times New Roman" w:cs="Times New Roman"/>
                <w:sz w:val="18"/>
                <w:szCs w:val="18"/>
              </w:rPr>
            </w:pPr>
            <w:r>
              <w:rPr>
                <w:rFonts w:hint="default" w:ascii="Times New Roman" w:hAnsi="Times New Roman" w:cs="Times New Roman"/>
                <w:sz w:val="18"/>
                <w:szCs w:val="18"/>
              </w:rPr>
              <w:t>《医务人员手卫生规范》（WS/T 313）</w:t>
            </w:r>
          </w:p>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《食品安全国家标准》GB4789.4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消毒</w:t>
            </w:r>
            <w:r>
              <w:rPr>
                <w:rStyle w:val="9"/>
                <w:rFonts w:hint="default" w:ascii="Times New Roman" w:hAnsi="Times New Roman" w:cs="Times New Roman" w:eastAsiaTheme="majorEastAsia"/>
                <w:sz w:val="18"/>
                <w:szCs w:val="18"/>
                <w:lang w:val="en-US" w:eastAsia="zh-CN" w:bidi="ar"/>
              </w:rPr>
              <w:t>内窥镜喉镜</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使用中的消毒液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检验科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处理废弃物的消毒液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消毒供应室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灭菌包</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无菌检验（需氧菌、厌氧菌、霉菌）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367）、《医务人员手卫生规范》（WS/T 313）、《食品安全国家标准》GB4789.4、  《消毒技术规范》卫生部2002年版、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nil"/>
              <w:left w:val="nil"/>
              <w:bottom w:val="nil"/>
              <w:right w:val="nil"/>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使用中的压力蒸汽灭菌器</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生物监测</w:t>
            </w:r>
          </w:p>
        </w:tc>
        <w:tc>
          <w:tcPr>
            <w:tcW w:w="427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泌尿外科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使用中的消毒液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内科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使用中的消毒液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脑病科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空 气</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普外科/肛肠科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使用中的消毒液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骨科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使用中的消毒液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康复科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使用中的消毒液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皮肤科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nil"/>
              <w:left w:val="nil"/>
              <w:bottom w:val="nil"/>
              <w:right w:val="nil"/>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器械浸泡消毒液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营养科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空 气（营养液配制室）</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操作台面（CT室）</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妇科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医护人员手</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《医院消毒卫生标准》（GB15982）、《医疗机构消毒技术规范》（WS/T 367）、《食品安全国家标准》GB4789.4、《消毒技术规范》卫生部2002年版、《医务人员手卫生规范》（WS/T 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6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工作台面</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nil"/>
              <w:left w:val="nil"/>
              <w:bottom w:val="nil"/>
              <w:right w:val="nil"/>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器械浸泡消毒液</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细菌总数、致病菌</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门诊候诊大厅</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空气</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菌落总数</w:t>
            </w:r>
          </w:p>
        </w:tc>
        <w:tc>
          <w:tcPr>
            <w:tcW w:w="42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《医院消毒卫生标准》（GB15982）、《消毒技术规范》卫生部2002年版、《医疗机构消毒技术规范》（WS/T 367）、《医务人员手卫生规范》（WS/T 313）</w:t>
            </w:r>
          </w:p>
          <w:p>
            <w:pPr>
              <w:jc w:val="both"/>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《食品安全国家标准》GB4789.4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微小气候</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温湿度、风速、二氧化碳、噪声、照度、甲醛、可吸入颗粒物</w:t>
            </w:r>
          </w:p>
        </w:tc>
        <w:tc>
          <w:tcPr>
            <w:tcW w:w="427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ajorEastAsia"/>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候诊椅物表</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菌落总数</w:t>
            </w:r>
          </w:p>
        </w:tc>
        <w:tc>
          <w:tcPr>
            <w:tcW w:w="42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相关科室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紫外线灯管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紫外线灯照射强度</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cs="Times New Roman"/>
                <w:sz w:val="18"/>
                <w:szCs w:val="18"/>
              </w:rPr>
              <w:t>《医院消毒卫生标准》（GB 15982）</w:t>
            </w:r>
          </w:p>
          <w:p>
            <w:pPr>
              <w:keepNext w:val="0"/>
              <w:keepLines w:val="0"/>
              <w:widowControl/>
              <w:suppressLineNumbers w:val="0"/>
              <w:ind w:firstLine="360" w:firstLineChars="200"/>
              <w:jc w:val="both"/>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sz w:val="18"/>
                <w:szCs w:val="18"/>
              </w:rPr>
              <w:t>《医疗机构消毒技术规范》（WS/T 367）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kern w:val="0"/>
                <w:sz w:val="18"/>
                <w:szCs w:val="18"/>
                <w:u w:val="none"/>
                <w:lang w:val="en-US" w:eastAsia="zh-CN" w:bidi="ar"/>
              </w:rPr>
            </w:pPr>
            <w:r>
              <w:rPr>
                <w:rFonts w:hint="default" w:ascii="Times New Roman" w:hAnsi="Times New Roman" w:cs="Times New Roman" w:eastAsiaTheme="majorEastAsia"/>
                <w:i w:val="0"/>
                <w:iCs w:val="0"/>
                <w:color w:val="000000"/>
                <w:kern w:val="0"/>
                <w:sz w:val="18"/>
                <w:szCs w:val="18"/>
                <w:u w:val="none"/>
                <w:lang w:val="en-US" w:eastAsia="zh-CN" w:bidi="ar"/>
              </w:rPr>
              <w:t>总计</w:t>
            </w:r>
          </w:p>
        </w:tc>
        <w:tc>
          <w:tcPr>
            <w:tcW w:w="9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cs="Times New Roman" w:eastAsiaTheme="majorEastAsia"/>
                <w:i w:val="0"/>
                <w:iCs w:val="0"/>
                <w:color w:val="000000"/>
                <w:kern w:val="0"/>
                <w:sz w:val="18"/>
                <w:szCs w:val="1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Times New Roman" w:hAnsi="Times New Roman" w:cs="Times New Roman" w:eastAsiaTheme="majorEastAsia"/>
                <w:i w:val="0"/>
                <w:iCs w:val="0"/>
                <w:color w:val="000000"/>
                <w:sz w:val="18"/>
                <w:szCs w:val="18"/>
                <w:u w:val="none"/>
              </w:rPr>
            </w:pPr>
          </w:p>
        </w:tc>
      </w:tr>
    </w:tbl>
    <w:p>
      <w:pPr>
        <w:jc w:val="both"/>
        <w:rPr>
          <w:rFonts w:hint="default" w:ascii="Times New Roman" w:hAnsi="Times New Roman" w:eastAsia="方正仿宋_GBK" w:cs="Times New Roman"/>
          <w:sz w:val="18"/>
          <w:szCs w:val="18"/>
        </w:rPr>
      </w:pPr>
      <w:r>
        <w:rPr>
          <w:rStyle w:val="10"/>
          <w:rFonts w:hint="default" w:ascii="Times New Roman" w:hAnsi="Times New Roman" w:cs="Times New Roman"/>
          <w:sz w:val="18"/>
          <w:szCs w:val="18"/>
          <w:lang w:val="en-US" w:eastAsia="zh-CN" w:bidi="ar"/>
        </w:rPr>
        <w:t>备注：</w:t>
      </w:r>
      <w:r>
        <w:rPr>
          <w:rStyle w:val="9"/>
          <w:rFonts w:hint="default" w:ascii="Times New Roman" w:hAnsi="Times New Roman" w:cs="Times New Roman"/>
          <w:sz w:val="18"/>
          <w:szCs w:val="18"/>
          <w:lang w:val="en-US" w:eastAsia="zh-CN" w:bidi="ar"/>
        </w:rPr>
        <w:t>致病菌指金黄色葡萄球菌、乙型溶血性链球菌和</w:t>
      </w:r>
      <w:r>
        <w:rPr>
          <w:rStyle w:val="11"/>
          <w:rFonts w:hint="default" w:ascii="Times New Roman" w:hAnsi="Times New Roman" w:cs="Times New Roman"/>
          <w:sz w:val="18"/>
          <w:szCs w:val="18"/>
          <w:lang w:val="en-US" w:eastAsia="zh-CN" w:bidi="ar"/>
        </w:rPr>
        <w:t>沙门氏菌</w:t>
      </w:r>
      <w:r>
        <w:rPr>
          <w:rStyle w:val="11"/>
          <w:rFonts w:hint="eastAsia" w:ascii="Times New Roman" w:hAnsi="Times New Roman" w:cs="Times New Roman"/>
          <w:sz w:val="18"/>
          <w:szCs w:val="18"/>
          <w:lang w:val="en-US" w:eastAsia="zh-CN" w:bidi="ar"/>
        </w:rPr>
        <w:t>（</w:t>
      </w:r>
      <w:r>
        <w:rPr>
          <w:rStyle w:val="11"/>
          <w:rFonts w:hint="default" w:ascii="Times New Roman" w:hAnsi="Times New Roman" w:cs="Times New Roman"/>
          <w:sz w:val="18"/>
          <w:szCs w:val="18"/>
          <w:lang w:val="en-US" w:eastAsia="zh-CN" w:bidi="ar"/>
        </w:rPr>
        <w:t>新增</w:t>
      </w:r>
      <w:r>
        <w:rPr>
          <w:rStyle w:val="11"/>
          <w:rFonts w:hint="eastAsia" w:ascii="Times New Roman" w:hAnsi="Times New Roman" w:cs="Times New Roman"/>
          <w:sz w:val="18"/>
          <w:szCs w:val="18"/>
          <w:lang w:val="en-US" w:eastAsia="zh-CN" w:bidi="ar"/>
        </w:rPr>
        <w:t>）</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cs="Times New Roman"/>
          <w:color w:val="auto"/>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0C87C"/>
    <w:multiLevelType w:val="singleLevel"/>
    <w:tmpl w:val="3190C8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DY1NTUwNGQ5NjkxNjMxOTQwNTM0NmNkY2I5M2EifQ=="/>
  </w:docVars>
  <w:rsids>
    <w:rsidRoot w:val="47FE04E6"/>
    <w:rsid w:val="1E0A667C"/>
    <w:rsid w:val="29D83D23"/>
    <w:rsid w:val="38744255"/>
    <w:rsid w:val="3E1F2EB9"/>
    <w:rsid w:val="47FE04E6"/>
    <w:rsid w:val="56642908"/>
    <w:rsid w:val="65602B9D"/>
    <w:rsid w:val="7A775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qFormat/>
    <w:uiPriority w:val="0"/>
    <w:rPr>
      <w:rFonts w:hint="eastAsia" w:ascii="宋体" w:hAnsi="宋体" w:eastAsia="宋体" w:cs="宋体"/>
      <w:color w:val="000000"/>
      <w:sz w:val="24"/>
      <w:szCs w:val="24"/>
      <w:u w:val="none"/>
    </w:rPr>
  </w:style>
  <w:style w:type="character" w:customStyle="1" w:styleId="8">
    <w:name w:val="font181"/>
    <w:basedOn w:val="6"/>
    <w:qFormat/>
    <w:uiPriority w:val="0"/>
    <w:rPr>
      <w:rFonts w:hint="eastAsia" w:ascii="宋体" w:hAnsi="宋体" w:eastAsia="宋体" w:cs="宋体"/>
      <w:b/>
      <w:bCs/>
      <w:color w:val="000000"/>
      <w:sz w:val="24"/>
      <w:szCs w:val="24"/>
      <w:u w:val="none"/>
    </w:rPr>
  </w:style>
  <w:style w:type="character" w:customStyle="1" w:styleId="9">
    <w:name w:val="font10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hint="eastAsia" w:ascii="宋体" w:hAnsi="宋体" w:eastAsia="宋体" w:cs="宋体"/>
      <w:b/>
      <w:bCs/>
      <w:color w:val="000000"/>
      <w:sz w:val="24"/>
      <w:szCs w:val="24"/>
      <w:u w:val="none"/>
    </w:rPr>
  </w:style>
  <w:style w:type="character" w:customStyle="1" w:styleId="11">
    <w:name w:val="font19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红河州个旧市党政机关单位</Company>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2023-11-14T07:13:00Z</dcterms:created>
  <dc:creator>欣欣</dc:creator>
  <cp:lastModifiedBy>一颗小团子滚啊滚</cp:lastModifiedBy>
  <cp:lastPrinted>2023-11-15T01:03:00Z</cp:lastPrinted>
  <dcterms:modified xsi:type="dcterms:W3CDTF">2023-11-15T01:27:38Z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884E43165CC84E79BE469A62F4B7D6BB_13</vt:lpwstr>
  </property>
</Properties>
</file>